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8"/>
          <w:sz w:val="43"/>
          <w:szCs w:val="43"/>
          <w:bdr w:val="none" w:color="auto" w:sz="0" w:space="0"/>
          <w:shd w:val="clear" w:fill="FFFFFF"/>
        </w:rPr>
        <w:t>第二批市公安局辅警拟用名单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经体测、笔试、面试、技能考核等环节，现将拟聘用人员名单公示如下：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4810125" cy="69056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905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15"/>
          <w:szCs w:val="15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A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../NUL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2021-08-05T06:29:04Z</dcterms:created>
  <dc:creator>Administrator</dc:creator>
  <cp:lastModifiedBy>Wii</cp:lastModifiedBy>
  <dcterms:modified xsi:type="dcterms:W3CDTF">2021-08-05T06:29:09Z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